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1369FF" w:rsidRDefault="001369FF" w:rsidP="001369FF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795010" cy="408495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FF" w:rsidRDefault="001369FF" w:rsidP="001F45D3">
      <w:pPr>
        <w:pStyle w:val="texto-IEIJ"/>
        <w:ind w:firstLine="709"/>
        <w:jc w:val="both"/>
        <w:rPr>
          <w:sz w:val="24"/>
          <w:szCs w:val="24"/>
        </w:rPr>
      </w:pPr>
      <w:r w:rsidRPr="001369FF">
        <w:rPr>
          <w:sz w:val="24"/>
          <w:szCs w:val="24"/>
        </w:rPr>
        <w:t xml:space="preserve">As CORRENTES MARÍTIMAS correspondem às massas de água que migrem distintos rumos ao longo dos oceanos e mares. As massas de água que se locomovem não interagem com as águas dos lugares que percorrem, desse modo detêm suas características particulares como cor, temperatura e salinidade. A formação das correntes marítimas é derivada, dentre outros fatores, pela influência dos ventos. Outro fator determinante na configuração das correntes é em relação ao movimento de rotação que faz com que as correntes migrem para direções contrárias, ou seja, no hemisfério </w:t>
      </w:r>
      <w:proofErr w:type="gramStart"/>
      <w:r w:rsidRPr="001369FF">
        <w:rPr>
          <w:sz w:val="24"/>
          <w:szCs w:val="24"/>
        </w:rPr>
        <w:t>norte movem-se</w:t>
      </w:r>
      <w:proofErr w:type="gramEnd"/>
      <w:r w:rsidRPr="001369FF">
        <w:rPr>
          <w:sz w:val="24"/>
          <w:szCs w:val="24"/>
        </w:rPr>
        <w:t xml:space="preserve"> no sentido horário e no hemisfério sul no sentido anti-horário, essa dinâmica das correntes é denominada de efeito de </w:t>
      </w:r>
      <w:proofErr w:type="spellStart"/>
      <w:r w:rsidRPr="001369FF">
        <w:rPr>
          <w:sz w:val="24"/>
          <w:szCs w:val="24"/>
        </w:rPr>
        <w:t>Coriolis</w:t>
      </w:r>
      <w:proofErr w:type="spellEnd"/>
      <w:r w:rsidRPr="001369FF">
        <w:rPr>
          <w:sz w:val="24"/>
          <w:szCs w:val="24"/>
        </w:rPr>
        <w:t xml:space="preserve">. A temperatura e a diferença de densidade também influem nos movimentos das correntes. </w:t>
      </w:r>
    </w:p>
    <w:p w:rsidR="001369FF" w:rsidRDefault="001369FF" w:rsidP="001F45D3">
      <w:pPr>
        <w:pStyle w:val="texto-IEIJ"/>
        <w:ind w:firstLine="709"/>
        <w:jc w:val="both"/>
        <w:rPr>
          <w:sz w:val="24"/>
          <w:szCs w:val="24"/>
        </w:rPr>
      </w:pPr>
      <w:r w:rsidRPr="001369FF">
        <w:rPr>
          <w:sz w:val="24"/>
          <w:szCs w:val="24"/>
        </w:rPr>
        <w:t xml:space="preserve">As correntes não são homogêneas quanto à suas características e origem, elas podem ser: Correntes quentes: massas de água originadas de áreas da zona intertropical ou zonas tórridas da Terra, essas deslocam com destino às zonas polares. </w:t>
      </w:r>
    </w:p>
    <w:p w:rsidR="001369FF" w:rsidRDefault="001369FF" w:rsidP="001369FF">
      <w:pPr>
        <w:pStyle w:val="texto-IEIJ"/>
        <w:jc w:val="both"/>
        <w:rPr>
          <w:sz w:val="24"/>
          <w:szCs w:val="24"/>
        </w:rPr>
      </w:pPr>
      <w:r w:rsidRPr="001369FF">
        <w:rPr>
          <w:sz w:val="24"/>
          <w:szCs w:val="24"/>
        </w:rPr>
        <w:t>Correntes frias: correntes marítimas com origem nas zonas polares e migram em sentido às regiões equatoriais.</w:t>
      </w:r>
    </w:p>
    <w:p w:rsidR="001369FF" w:rsidRPr="009E5A94" w:rsidRDefault="001369FF" w:rsidP="001369FF">
      <w:pPr>
        <w:pStyle w:val="texto-IEIJ"/>
        <w:jc w:val="both"/>
        <w:rPr>
          <w:sz w:val="24"/>
          <w:szCs w:val="24"/>
        </w:rPr>
      </w:pPr>
      <w:r w:rsidRPr="009E5A94">
        <w:rPr>
          <w:sz w:val="24"/>
          <w:szCs w:val="24"/>
        </w:rPr>
        <w:lastRenderedPageBreak/>
        <w:t xml:space="preserve">Questão </w:t>
      </w:r>
      <w:proofErr w:type="gramStart"/>
      <w:r w:rsidRPr="009E5A94">
        <w:rPr>
          <w:sz w:val="24"/>
          <w:szCs w:val="24"/>
        </w:rPr>
        <w:t>1</w:t>
      </w:r>
      <w:proofErr w:type="gramEnd"/>
    </w:p>
    <w:p w:rsidR="001369FF" w:rsidRPr="009E5A94" w:rsidRDefault="009E5A94" w:rsidP="001369FF">
      <w:pPr>
        <w:pStyle w:val="texto-IEIJ"/>
        <w:jc w:val="both"/>
        <w:rPr>
          <w:sz w:val="24"/>
          <w:szCs w:val="24"/>
        </w:rPr>
      </w:pPr>
      <w:r w:rsidRPr="009E5A94">
        <w:rPr>
          <w:sz w:val="24"/>
          <w:szCs w:val="24"/>
        </w:rPr>
        <w:t xml:space="preserve">a) </w:t>
      </w:r>
      <w:proofErr w:type="gramStart"/>
      <w:r w:rsidR="001369FF" w:rsidRPr="009E5A94">
        <w:rPr>
          <w:sz w:val="24"/>
          <w:szCs w:val="24"/>
        </w:rPr>
        <w:t>Localize</w:t>
      </w:r>
      <w:proofErr w:type="gramEnd"/>
      <w:r w:rsidR="001369FF" w:rsidRPr="009E5A94">
        <w:rPr>
          <w:sz w:val="24"/>
          <w:szCs w:val="24"/>
        </w:rPr>
        <w:t xml:space="preserve"> no mapa a seguir as correntes A, B, C, D e </w:t>
      </w:r>
      <w:proofErr w:type="spellStart"/>
      <w:r w:rsidR="001369FF" w:rsidRPr="009E5A94">
        <w:rPr>
          <w:sz w:val="24"/>
          <w:szCs w:val="24"/>
        </w:rPr>
        <w:t>E</w:t>
      </w:r>
      <w:proofErr w:type="spellEnd"/>
      <w:r w:rsidR="001369FF" w:rsidRPr="009E5A94">
        <w:rPr>
          <w:sz w:val="24"/>
          <w:szCs w:val="24"/>
        </w:rPr>
        <w:t xml:space="preserve">. Identifique o tipo. </w:t>
      </w:r>
    </w:p>
    <w:p w:rsidR="009E5A94" w:rsidRPr="009E5A94" w:rsidRDefault="009E5A94" w:rsidP="009E5A94">
      <w:pPr>
        <w:pStyle w:val="texto-IEIJ"/>
        <w:jc w:val="both"/>
        <w:rPr>
          <w:sz w:val="24"/>
          <w:szCs w:val="24"/>
          <w:lang w:eastAsia="pt-BR" w:bidi="ar-SA"/>
        </w:rPr>
      </w:pPr>
      <w:r w:rsidRPr="009E5A94">
        <w:rPr>
          <w:sz w:val="24"/>
          <w:szCs w:val="24"/>
          <w:lang w:eastAsia="pt-BR" w:bidi="ar-SA"/>
        </w:rPr>
        <w:t xml:space="preserve">b) Escreva suas hipóteses sobre como os fatores como o vento, o Sol e a rotação da Terra movimentam as águas dos oceanos para formarem correntes marítimas. </w:t>
      </w:r>
    </w:p>
    <w:p w:rsidR="001369FF" w:rsidRDefault="001369FF" w:rsidP="001369FF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  <w:lang w:eastAsia="pt-BR" w:bidi="ar-SA"/>
        </w:rPr>
        <w:drawing>
          <wp:inline distT="0" distB="0" distL="0" distR="0">
            <wp:extent cx="5743575" cy="2867025"/>
            <wp:effectExtent l="1905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4" w:rsidRDefault="009E5A94" w:rsidP="001369FF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9E5A94">
        <w:rPr>
          <w:sz w:val="24"/>
          <w:szCs w:val="24"/>
          <w:shd w:val="clear" w:color="auto" w:fill="FFFFFF"/>
        </w:rPr>
        <w:drawing>
          <wp:inline distT="0" distB="0" distL="0" distR="0">
            <wp:extent cx="6120765" cy="2876714"/>
            <wp:effectExtent l="19050" t="0" r="0" b="0"/>
            <wp:docPr id="4" name="Imagem 5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7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4" w:rsidRDefault="009E5A94" w:rsidP="001369FF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243840</wp:posOffset>
            </wp:positionV>
            <wp:extent cx="1857375" cy="2447925"/>
            <wp:effectExtent l="19050" t="0" r="9525" b="0"/>
            <wp:wrapThrough wrapText="bothSides">
              <wp:wrapPolygon edited="0">
                <wp:start x="-222" y="0"/>
                <wp:lineTo x="-222" y="21516"/>
                <wp:lineTo x="21711" y="21516"/>
                <wp:lineTo x="21711" y="0"/>
                <wp:lineTo x="-222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10D" w:rsidRPr="009E5A94" w:rsidRDefault="00D6310D" w:rsidP="00D6310D">
      <w:pPr>
        <w:pStyle w:val="texto-IEIJ"/>
        <w:ind w:firstLine="709"/>
        <w:jc w:val="both"/>
        <w:rPr>
          <w:sz w:val="24"/>
          <w:szCs w:val="24"/>
        </w:rPr>
      </w:pPr>
      <w:r w:rsidRPr="009E5A94">
        <w:rPr>
          <w:sz w:val="24"/>
          <w:szCs w:val="24"/>
        </w:rPr>
        <w:t xml:space="preserve">O Projeto </w:t>
      </w:r>
      <w:proofErr w:type="spellStart"/>
      <w:r w:rsidRPr="009E5A94">
        <w:rPr>
          <w:sz w:val="24"/>
          <w:szCs w:val="24"/>
        </w:rPr>
        <w:t>Tamar-ICMBio</w:t>
      </w:r>
      <w:proofErr w:type="spellEnd"/>
      <w:r w:rsidRPr="009E5A94">
        <w:rPr>
          <w:sz w:val="24"/>
          <w:szCs w:val="24"/>
        </w:rPr>
        <w:t xml:space="preserve">, criado em 1980, é reconhecido internacionalmente como uma das mais bem-sucedidas experiências de conservação marinha e serve de modelo para outros países, sobretudo porque envolve as comunidades costeiras diretamente no seu trabalho socioambiental. </w:t>
      </w:r>
    </w:p>
    <w:p w:rsidR="00D6310D" w:rsidRPr="009E5A94" w:rsidRDefault="00D6310D" w:rsidP="00D6310D">
      <w:pPr>
        <w:pStyle w:val="texto-IEIJ"/>
        <w:ind w:firstLine="709"/>
        <w:jc w:val="both"/>
        <w:rPr>
          <w:sz w:val="24"/>
          <w:szCs w:val="24"/>
        </w:rPr>
      </w:pPr>
      <w:r w:rsidRPr="009E5A94">
        <w:rPr>
          <w:sz w:val="24"/>
          <w:szCs w:val="24"/>
        </w:rPr>
        <w:t xml:space="preserve">O nome </w:t>
      </w:r>
      <w:proofErr w:type="spellStart"/>
      <w:r w:rsidRPr="009E5A94">
        <w:rPr>
          <w:sz w:val="24"/>
          <w:szCs w:val="24"/>
        </w:rPr>
        <w:t>Tamar</w:t>
      </w:r>
      <w:proofErr w:type="spellEnd"/>
      <w:r w:rsidRPr="009E5A94">
        <w:rPr>
          <w:sz w:val="24"/>
          <w:szCs w:val="24"/>
        </w:rPr>
        <w:t xml:space="preserve"> foi criado com base na combinação das letras iniciais das palavras tartaruga e marinha, abreviação que se tornou necessária, na prática, por causa do espaço restrito para as inscrições nas pequenas placas de metal utilizadas na identificação das tartarugas marcadas para diversos estudos.</w:t>
      </w:r>
    </w:p>
    <w:p w:rsidR="00D6310D" w:rsidRDefault="00D6310D" w:rsidP="00D6310D">
      <w:pPr>
        <w:pStyle w:val="texto-IEIJ"/>
        <w:jc w:val="both"/>
        <w:rPr>
          <w:sz w:val="28"/>
          <w:szCs w:val="28"/>
        </w:rPr>
      </w:pPr>
    </w:p>
    <w:p w:rsidR="009E5A94" w:rsidRDefault="009E5A94" w:rsidP="00D6310D">
      <w:pPr>
        <w:pStyle w:val="texto-IEIJ"/>
        <w:jc w:val="both"/>
        <w:rPr>
          <w:sz w:val="28"/>
          <w:szCs w:val="28"/>
        </w:rPr>
      </w:pPr>
    </w:p>
    <w:p w:rsidR="00D6310D" w:rsidRPr="009E5A94" w:rsidRDefault="009E5A94" w:rsidP="00D6310D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-17145</wp:posOffset>
            </wp:positionV>
            <wp:extent cx="2028825" cy="4238625"/>
            <wp:effectExtent l="19050" t="0" r="9525" b="0"/>
            <wp:wrapThrough wrapText="bothSides">
              <wp:wrapPolygon edited="0">
                <wp:start x="-203" y="0"/>
                <wp:lineTo x="-203" y="21551"/>
                <wp:lineTo x="21701" y="21551"/>
                <wp:lineTo x="21701" y="0"/>
                <wp:lineTo x="-203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10D" w:rsidRPr="009E5A94">
        <w:rPr>
          <w:sz w:val="24"/>
          <w:szCs w:val="24"/>
        </w:rPr>
        <w:t xml:space="preserve">Questão </w:t>
      </w:r>
      <w:proofErr w:type="gramStart"/>
      <w:r w:rsidR="00D6310D" w:rsidRPr="009E5A94">
        <w:rPr>
          <w:sz w:val="24"/>
          <w:szCs w:val="24"/>
        </w:rPr>
        <w:t>2</w:t>
      </w:r>
      <w:proofErr w:type="gramEnd"/>
    </w:p>
    <w:p w:rsidR="009E5A94" w:rsidRDefault="009E5A94" w:rsidP="00D6310D">
      <w:pPr>
        <w:pStyle w:val="texto-IEIJ"/>
        <w:jc w:val="both"/>
        <w:rPr>
          <w:sz w:val="24"/>
          <w:szCs w:val="24"/>
        </w:rPr>
      </w:pPr>
      <w:r w:rsidRPr="009E5A94">
        <w:rPr>
          <w:sz w:val="24"/>
          <w:szCs w:val="24"/>
        </w:rPr>
        <w:t xml:space="preserve">a) Qual o peso em quilogramas da </w:t>
      </w:r>
      <w:proofErr w:type="spellStart"/>
      <w:r w:rsidRPr="009E5A94">
        <w:rPr>
          <w:sz w:val="24"/>
          <w:szCs w:val="24"/>
        </w:rPr>
        <w:t>tartaruga-de-carapaça-achatada</w:t>
      </w:r>
      <w:proofErr w:type="spellEnd"/>
      <w:r w:rsidRPr="009E5A94">
        <w:rPr>
          <w:sz w:val="24"/>
          <w:szCs w:val="24"/>
        </w:rPr>
        <w:t>?</w:t>
      </w:r>
    </w:p>
    <w:p w:rsidR="009E5A94" w:rsidRDefault="009E5A94" w:rsidP="00D6310D">
      <w:pPr>
        <w:pStyle w:val="texto-IEIJ"/>
        <w:jc w:val="both"/>
      </w:pPr>
      <w:r>
        <w:rPr>
          <w:sz w:val="24"/>
          <w:szCs w:val="24"/>
        </w:rPr>
        <w:t xml:space="preserve">b) </w:t>
      </w:r>
      <w:proofErr w:type="gramStart"/>
      <w:r>
        <w:t>Qual conta devemos fazer</w:t>
      </w:r>
      <w:proofErr w:type="gramEnd"/>
      <w:r>
        <w:t xml:space="preserve"> para calcular o resultado de uma conversão de gramas para quilogramas?</w:t>
      </w:r>
    </w:p>
    <w:p w:rsidR="00D6310D" w:rsidRDefault="00D6310D" w:rsidP="00D6310D">
      <w:pPr>
        <w:pStyle w:val="texto-IEIJ"/>
        <w:jc w:val="both"/>
        <w:rPr>
          <w:sz w:val="28"/>
          <w:szCs w:val="28"/>
        </w:rPr>
      </w:pPr>
    </w:p>
    <w:p w:rsidR="009D5A19" w:rsidRPr="009E5A94" w:rsidRDefault="00D6310D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 xml:space="preserve">Questão </w:t>
      </w:r>
      <w:proofErr w:type="gramStart"/>
      <w:r w:rsidRPr="009E5A94">
        <w:rPr>
          <w:sz w:val="24"/>
          <w:szCs w:val="24"/>
          <w:lang w:bidi="ar-SA"/>
        </w:rPr>
        <w:t>3</w:t>
      </w:r>
      <w:proofErr w:type="gramEnd"/>
    </w:p>
    <w:p w:rsidR="00E84625" w:rsidRPr="009E5A94" w:rsidRDefault="00E84625" w:rsidP="00E84625">
      <w:pPr>
        <w:pStyle w:val="texto-IEIJ"/>
        <w:jc w:val="both"/>
        <w:rPr>
          <w:sz w:val="24"/>
          <w:szCs w:val="24"/>
        </w:rPr>
      </w:pPr>
      <w:r w:rsidRPr="009E5A94">
        <w:rPr>
          <w:sz w:val="24"/>
          <w:szCs w:val="24"/>
          <w:lang w:bidi="ar-SA"/>
        </w:rPr>
        <w:t xml:space="preserve">Até o início de mês de novembro, os estados que tiveram suas praias afetadas pelo óleo foram: </w:t>
      </w:r>
      <w:r w:rsidRPr="009E5A94">
        <w:rPr>
          <w:sz w:val="24"/>
          <w:szCs w:val="24"/>
          <w:shd w:val="clear" w:color="auto" w:fill="FFFFFF"/>
        </w:rPr>
        <w:t xml:space="preserve">Maranhão; Piauí; Ceará; Rio Grande do Norte; Paraíba; Pernambuco; Alagoas; Sergipe; Bahia e Espírito Santo. </w:t>
      </w:r>
    </w:p>
    <w:p w:rsidR="009D5A19" w:rsidRPr="009E5A94" w:rsidRDefault="009D5A19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ab/>
        <w:t>No mapa do Br</w:t>
      </w:r>
      <w:r w:rsidR="001649E4" w:rsidRPr="009E5A94">
        <w:rPr>
          <w:sz w:val="24"/>
          <w:szCs w:val="24"/>
          <w:lang w:bidi="ar-SA"/>
        </w:rPr>
        <w:t xml:space="preserve">asil a seguir, faça o seguinte, com o auxílio de </w:t>
      </w:r>
      <w:proofErr w:type="gramStart"/>
      <w:r w:rsidR="001649E4" w:rsidRPr="009E5A94">
        <w:rPr>
          <w:sz w:val="24"/>
          <w:szCs w:val="24"/>
          <w:lang w:bidi="ar-SA"/>
        </w:rPr>
        <w:t>seu Atlas</w:t>
      </w:r>
      <w:proofErr w:type="gramEnd"/>
      <w:r w:rsidR="001649E4" w:rsidRPr="009E5A94">
        <w:rPr>
          <w:sz w:val="24"/>
          <w:szCs w:val="24"/>
          <w:lang w:bidi="ar-SA"/>
        </w:rPr>
        <w:t xml:space="preserve"> Geográfico:</w:t>
      </w:r>
    </w:p>
    <w:p w:rsidR="009D5A19" w:rsidRPr="009E5A94" w:rsidRDefault="001649E4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 xml:space="preserve">a) Pinte os estados </w:t>
      </w:r>
      <w:r w:rsidR="00E84625" w:rsidRPr="009E5A94">
        <w:rPr>
          <w:sz w:val="24"/>
          <w:szCs w:val="24"/>
          <w:lang w:bidi="ar-SA"/>
        </w:rPr>
        <w:t>afetados pelo óleo</w:t>
      </w:r>
      <w:r w:rsidRPr="009E5A94">
        <w:rPr>
          <w:sz w:val="24"/>
          <w:szCs w:val="24"/>
          <w:lang w:bidi="ar-SA"/>
        </w:rPr>
        <w:t xml:space="preserve">. </w:t>
      </w:r>
    </w:p>
    <w:p w:rsidR="001649E4" w:rsidRPr="009E5A94" w:rsidRDefault="001649E4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 xml:space="preserve">b) </w:t>
      </w:r>
      <w:proofErr w:type="gramStart"/>
      <w:r w:rsidRPr="009E5A94">
        <w:rPr>
          <w:sz w:val="24"/>
          <w:szCs w:val="24"/>
          <w:lang w:bidi="ar-SA"/>
        </w:rPr>
        <w:t>Pinte,</w:t>
      </w:r>
      <w:proofErr w:type="gramEnd"/>
      <w:r w:rsidRPr="009E5A94">
        <w:rPr>
          <w:sz w:val="24"/>
          <w:szCs w:val="24"/>
          <w:lang w:bidi="ar-SA"/>
        </w:rPr>
        <w:t xml:space="preserve"> de azul, toda a costa brasileira (região banhada pelo Oceano Atlântico).</w:t>
      </w:r>
    </w:p>
    <w:p w:rsidR="001649E4" w:rsidRPr="009E5A94" w:rsidRDefault="001649E4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 xml:space="preserve">c) Faça hachuras </w:t>
      </w:r>
      <w:proofErr w:type="gramStart"/>
      <w:r w:rsidRPr="009E5A94">
        <w:rPr>
          <w:sz w:val="24"/>
          <w:szCs w:val="24"/>
          <w:lang w:bidi="ar-SA"/>
        </w:rPr>
        <w:t xml:space="preserve">( </w:t>
      </w:r>
      <w:proofErr w:type="gramEnd"/>
      <w:r w:rsidRPr="009E5A94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62915" cy="46291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A94">
        <w:rPr>
          <w:sz w:val="24"/>
          <w:szCs w:val="24"/>
          <w:lang w:bidi="ar-SA"/>
        </w:rPr>
        <w:t xml:space="preserve"> ) no estado do Paraná. </w:t>
      </w:r>
    </w:p>
    <w:p w:rsidR="00E84625" w:rsidRDefault="00D6310D" w:rsidP="009D5A19">
      <w:pPr>
        <w:pStyle w:val="texto-IEIJ"/>
        <w:jc w:val="both"/>
        <w:rPr>
          <w:sz w:val="24"/>
          <w:szCs w:val="24"/>
          <w:lang w:bidi="ar-SA"/>
        </w:rPr>
      </w:pPr>
      <w:r w:rsidRPr="009E5A94">
        <w:rPr>
          <w:sz w:val="24"/>
          <w:szCs w:val="24"/>
          <w:lang w:bidi="ar-SA"/>
        </w:rPr>
        <w:t>d</w:t>
      </w:r>
      <w:r w:rsidR="00E84625" w:rsidRPr="009E5A94">
        <w:rPr>
          <w:sz w:val="24"/>
          <w:szCs w:val="24"/>
          <w:lang w:bidi="ar-SA"/>
        </w:rPr>
        <w:t xml:space="preserve">) </w:t>
      </w:r>
      <w:r w:rsidR="00821739" w:rsidRPr="009E5A94">
        <w:rPr>
          <w:sz w:val="24"/>
          <w:szCs w:val="24"/>
          <w:lang w:bidi="ar-SA"/>
        </w:rPr>
        <w:t xml:space="preserve">As praias do Paraná podem ser afetadas pelo </w:t>
      </w:r>
      <w:r w:rsidRPr="009E5A94">
        <w:rPr>
          <w:sz w:val="24"/>
          <w:szCs w:val="24"/>
          <w:lang w:bidi="ar-SA"/>
        </w:rPr>
        <w:t>petróleo</w:t>
      </w:r>
      <w:r w:rsidR="00821739" w:rsidRPr="009E5A94">
        <w:rPr>
          <w:sz w:val="24"/>
          <w:szCs w:val="24"/>
          <w:lang w:bidi="ar-SA"/>
        </w:rPr>
        <w:t xml:space="preserve"> derramado no Nordeste? Por quê? </w:t>
      </w:r>
      <w:r w:rsidR="004910D3">
        <w:rPr>
          <w:sz w:val="24"/>
          <w:szCs w:val="24"/>
          <w:lang w:bidi="ar-SA"/>
        </w:rPr>
        <w:t xml:space="preserve">Justifique a sua resposta baseando-se nas correntes marítimas. </w:t>
      </w:r>
    </w:p>
    <w:p w:rsidR="00821739" w:rsidRDefault="00991667" w:rsidP="009D5A19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149860</wp:posOffset>
            </wp:positionV>
            <wp:extent cx="4920615" cy="4916170"/>
            <wp:effectExtent l="19050" t="0" r="0" b="0"/>
            <wp:wrapThrough wrapText="bothSides">
              <wp:wrapPolygon edited="0">
                <wp:start x="-84" y="0"/>
                <wp:lineTo x="-84" y="21511"/>
                <wp:lineTo x="21575" y="21511"/>
                <wp:lineTo x="21575" y="0"/>
                <wp:lineTo x="-84" y="0"/>
              </wp:wrapPolygon>
            </wp:wrapThrough>
            <wp:docPr id="6" name="Imagem 8" descr="Resultado de imagem para mapa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mapa bras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D3" w:rsidRDefault="004910D3" w:rsidP="009D5A19">
      <w:pPr>
        <w:pStyle w:val="texto-IEIJ"/>
        <w:jc w:val="both"/>
        <w:rPr>
          <w:sz w:val="28"/>
          <w:szCs w:val="28"/>
          <w:lang w:bidi="ar-SA"/>
        </w:rPr>
      </w:pPr>
    </w:p>
    <w:p w:rsidR="004910D3" w:rsidRDefault="004910D3" w:rsidP="009D5A19">
      <w:pPr>
        <w:pStyle w:val="texto-IEIJ"/>
        <w:jc w:val="both"/>
        <w:rPr>
          <w:sz w:val="28"/>
          <w:szCs w:val="28"/>
          <w:lang w:bidi="ar-SA"/>
        </w:rPr>
      </w:pPr>
    </w:p>
    <w:p w:rsidR="004910D3" w:rsidRDefault="004910D3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991667" w:rsidRDefault="00991667" w:rsidP="009D5A19">
      <w:pPr>
        <w:pStyle w:val="texto-IEIJ"/>
        <w:jc w:val="both"/>
        <w:rPr>
          <w:sz w:val="28"/>
          <w:szCs w:val="28"/>
          <w:lang w:bidi="ar-SA"/>
        </w:rPr>
      </w:pPr>
    </w:p>
    <w:p w:rsidR="004910D3" w:rsidRDefault="004910D3" w:rsidP="009D5A19">
      <w:pPr>
        <w:pStyle w:val="texto-IEIJ"/>
        <w:jc w:val="both"/>
        <w:rPr>
          <w:sz w:val="28"/>
          <w:szCs w:val="28"/>
          <w:lang w:bidi="ar-SA"/>
        </w:rPr>
      </w:pPr>
    </w:p>
    <w:p w:rsidR="00821739" w:rsidRPr="004910D3" w:rsidRDefault="00821739" w:rsidP="009D5A19">
      <w:pPr>
        <w:pStyle w:val="texto-IEIJ"/>
        <w:jc w:val="both"/>
        <w:rPr>
          <w:sz w:val="24"/>
          <w:szCs w:val="24"/>
          <w:lang w:bidi="ar-SA"/>
        </w:rPr>
      </w:pPr>
      <w:r w:rsidRPr="004910D3">
        <w:rPr>
          <w:sz w:val="24"/>
          <w:szCs w:val="24"/>
          <w:lang w:bidi="ar-SA"/>
        </w:rPr>
        <w:lastRenderedPageBreak/>
        <w:t xml:space="preserve">Questão </w:t>
      </w:r>
      <w:proofErr w:type="gramStart"/>
      <w:r w:rsidRPr="004910D3">
        <w:rPr>
          <w:sz w:val="24"/>
          <w:szCs w:val="24"/>
          <w:lang w:bidi="ar-SA"/>
        </w:rPr>
        <w:t>4</w:t>
      </w:r>
      <w:proofErr w:type="gramEnd"/>
    </w:p>
    <w:p w:rsidR="00C9563C" w:rsidRPr="004910D3" w:rsidRDefault="00C9563C" w:rsidP="004910D3">
      <w:pPr>
        <w:pStyle w:val="texto-IEIJ"/>
        <w:jc w:val="both"/>
        <w:rPr>
          <w:sz w:val="24"/>
          <w:szCs w:val="24"/>
        </w:rPr>
      </w:pPr>
      <w:r w:rsidRPr="004910D3">
        <w:rPr>
          <w:sz w:val="24"/>
          <w:szCs w:val="24"/>
          <w:lang w:bidi="ar-SA"/>
        </w:rPr>
        <w:tab/>
        <w:t xml:space="preserve">Não é somente o petróleo que polui o mar. Outros materiais são também muito poluentes. </w:t>
      </w:r>
      <w:r w:rsidRPr="004910D3">
        <w:rPr>
          <w:sz w:val="24"/>
          <w:szCs w:val="24"/>
          <w:bdr w:val="none" w:sz="0" w:space="0" w:color="auto" w:frame="1"/>
        </w:rPr>
        <w:t>Observe a lista abaixo sobre o tempo de decomposição de alguns materiais: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 xml:space="preserve">·         Cigarro: </w:t>
      </w:r>
      <w:proofErr w:type="gramStart"/>
      <w:r w:rsidRPr="004910D3">
        <w:rPr>
          <w:sz w:val="24"/>
          <w:szCs w:val="24"/>
          <w:bdr w:val="none" w:sz="0" w:space="0" w:color="auto" w:frame="1"/>
        </w:rPr>
        <w:t>5</w:t>
      </w:r>
      <w:proofErr w:type="gramEnd"/>
      <w:r w:rsidRPr="004910D3">
        <w:rPr>
          <w:sz w:val="24"/>
          <w:szCs w:val="24"/>
          <w:bdr w:val="none" w:sz="0" w:space="0" w:color="auto" w:frame="1"/>
        </w:rPr>
        <w:t xml:space="preserve"> anos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Papel: 3 a 6 meses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 xml:space="preserve">·         Caixa de papelão: no mínimo </w:t>
      </w:r>
      <w:proofErr w:type="gramStart"/>
      <w:r w:rsidRPr="004910D3">
        <w:rPr>
          <w:sz w:val="24"/>
          <w:szCs w:val="24"/>
          <w:bdr w:val="none" w:sz="0" w:space="0" w:color="auto" w:frame="1"/>
        </w:rPr>
        <w:t>6</w:t>
      </w:r>
      <w:proofErr w:type="gramEnd"/>
      <w:r w:rsidRPr="004910D3">
        <w:rPr>
          <w:sz w:val="24"/>
          <w:szCs w:val="24"/>
          <w:bdr w:val="none" w:sz="0" w:space="0" w:color="auto" w:frame="1"/>
        </w:rPr>
        <w:t xml:space="preserve"> meses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 xml:space="preserve">·         Blusa de pano: </w:t>
      </w:r>
      <w:proofErr w:type="gramStart"/>
      <w:r w:rsidRPr="004910D3">
        <w:rPr>
          <w:sz w:val="24"/>
          <w:szCs w:val="24"/>
          <w:bdr w:val="none" w:sz="0" w:space="0" w:color="auto" w:frame="1"/>
        </w:rPr>
        <w:t>1</w:t>
      </w:r>
      <w:proofErr w:type="gramEnd"/>
      <w:r w:rsidRPr="004910D3">
        <w:rPr>
          <w:sz w:val="24"/>
          <w:szCs w:val="24"/>
          <w:bdr w:val="none" w:sz="0" w:space="0" w:color="auto" w:frame="1"/>
        </w:rPr>
        <w:t xml:space="preserve"> ano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Latinha de cerveja: mais de 100 anos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Sacola plástica: 400 anos</w:t>
      </w:r>
    </w:p>
    <w:p w:rsidR="00C9563C" w:rsidRPr="004910D3" w:rsidRDefault="004910D3" w:rsidP="00C9563C">
      <w:pPr>
        <w:pStyle w:val="texto-IEIJ"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2pt;margin-top:19.25pt;width:238.8pt;height:57.9pt;z-index:251663360">
            <v:stroke dashstyle="longDash"/>
            <v:textbox style="mso-fit-shape-to-text:t">
              <w:txbxContent>
                <w:p w:rsidR="004910D3" w:rsidRPr="00F60BD9" w:rsidRDefault="004910D3" w:rsidP="00F60BD9">
                  <w:pPr>
                    <w:pStyle w:val="texto-IEIJ"/>
                    <w:rPr>
                      <w:sz w:val="24"/>
                      <w:szCs w:val="24"/>
                      <w:bdr w:val="none" w:sz="0" w:space="0" w:color="auto" w:frame="1"/>
                    </w:rPr>
                  </w:pPr>
                  <w:r w:rsidRPr="004910D3">
                    <w:rPr>
                      <w:sz w:val="24"/>
                      <w:szCs w:val="24"/>
                      <w:bdr w:val="none" w:sz="0" w:space="0" w:color="auto" w:frame="1"/>
                      <w:lang w:bidi="ar-SA"/>
                    </w:rPr>
                    <w:t>Desenhe um gráfico para apresentar a variação do tempo de decomposição dos materiais citados.</w:t>
                  </w:r>
                </w:p>
              </w:txbxContent>
            </v:textbox>
            <w10:wrap type="square"/>
          </v:shape>
        </w:pict>
      </w:r>
      <w:r w:rsidR="00C9563C" w:rsidRPr="004910D3">
        <w:rPr>
          <w:sz w:val="24"/>
          <w:szCs w:val="24"/>
          <w:bdr w:val="none" w:sz="0" w:space="0" w:color="auto" w:frame="1"/>
        </w:rPr>
        <w:t>·         Copo de plástico: 100 anos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Linha de pesca: 600 anos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Madeira pintada: 13 anos</w:t>
      </w:r>
    </w:p>
    <w:p w:rsidR="00C9563C" w:rsidRPr="004910D3" w:rsidRDefault="00C9563C" w:rsidP="00C9563C">
      <w:pPr>
        <w:pStyle w:val="texto-IEIJ"/>
        <w:rPr>
          <w:sz w:val="24"/>
          <w:szCs w:val="24"/>
        </w:rPr>
      </w:pPr>
      <w:r w:rsidRPr="004910D3">
        <w:rPr>
          <w:sz w:val="24"/>
          <w:szCs w:val="24"/>
          <w:bdr w:val="none" w:sz="0" w:space="0" w:color="auto" w:frame="1"/>
        </w:rPr>
        <w:t>·         Boia de isopor: por volta de 80 anos</w:t>
      </w:r>
    </w:p>
    <w:p w:rsidR="00DC3C48" w:rsidRPr="004910D3" w:rsidRDefault="004910D3" w:rsidP="00C9563C">
      <w:pPr>
        <w:pStyle w:val="texto-IEIJ"/>
        <w:rPr>
          <w:sz w:val="24"/>
          <w:szCs w:val="24"/>
          <w:bdr w:val="none" w:sz="0" w:space="0" w:color="auto" w:frame="1"/>
          <w:lang w:bidi="ar-SA"/>
        </w:rPr>
      </w:pPr>
      <w:r w:rsidRPr="004910D3">
        <w:rPr>
          <w:sz w:val="24"/>
          <w:szCs w:val="24"/>
          <w:bdr w:val="none" w:sz="0" w:space="0" w:color="auto" w:frame="1"/>
          <w:lang w:bidi="ar-SA"/>
        </w:rPr>
        <w:tab/>
      </w:r>
    </w:p>
    <w:p w:rsidR="00335DF1" w:rsidRPr="004910D3" w:rsidRDefault="00821739" w:rsidP="009D5A19">
      <w:pPr>
        <w:pStyle w:val="texto-IEIJ"/>
        <w:jc w:val="both"/>
        <w:rPr>
          <w:sz w:val="24"/>
          <w:szCs w:val="24"/>
        </w:rPr>
      </w:pPr>
      <w:r w:rsidRPr="004910D3">
        <w:rPr>
          <w:sz w:val="24"/>
          <w:szCs w:val="24"/>
        </w:rPr>
        <w:t xml:space="preserve">Questão </w:t>
      </w:r>
      <w:proofErr w:type="gramStart"/>
      <w:r w:rsidRPr="004910D3">
        <w:rPr>
          <w:sz w:val="24"/>
          <w:szCs w:val="24"/>
        </w:rPr>
        <w:t>5</w:t>
      </w:r>
      <w:proofErr w:type="gramEnd"/>
    </w:p>
    <w:p w:rsidR="001649E4" w:rsidRDefault="00335DF1" w:rsidP="009D5A19">
      <w:pPr>
        <w:pStyle w:val="texto-IEIJ"/>
        <w:jc w:val="both"/>
        <w:rPr>
          <w:sz w:val="24"/>
          <w:szCs w:val="24"/>
        </w:rPr>
      </w:pPr>
      <w:r w:rsidRPr="004910D3">
        <w:rPr>
          <w:sz w:val="24"/>
          <w:szCs w:val="24"/>
        </w:rPr>
        <w:t>Nesta última questão de Matemática, efetue as operações indicadas para descobrir qual é o segredo escondido no casco das tartarugas abaixo e complete as lacunas:</w:t>
      </w:r>
    </w:p>
    <w:p w:rsidR="00472289" w:rsidRDefault="00472289" w:rsidP="009D5A19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153035</wp:posOffset>
            </wp:positionV>
            <wp:extent cx="3848100" cy="2314575"/>
            <wp:effectExtent l="19050" t="0" r="0" b="0"/>
            <wp:wrapNone/>
            <wp:docPr id="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289" w:rsidRDefault="00472289" w:rsidP="009D5A19">
      <w:pPr>
        <w:pStyle w:val="texto-IEIJ"/>
        <w:jc w:val="both"/>
        <w:rPr>
          <w:sz w:val="24"/>
          <w:szCs w:val="24"/>
        </w:rPr>
      </w:pPr>
    </w:p>
    <w:p w:rsidR="00472289" w:rsidRDefault="00472289" w:rsidP="009D5A19">
      <w:pPr>
        <w:pStyle w:val="texto-IEIJ"/>
        <w:jc w:val="both"/>
        <w:rPr>
          <w:sz w:val="24"/>
          <w:szCs w:val="24"/>
        </w:rPr>
      </w:pPr>
    </w:p>
    <w:p w:rsidR="00472289" w:rsidRDefault="00472289" w:rsidP="009D5A19">
      <w:pPr>
        <w:pStyle w:val="texto-IEIJ"/>
        <w:jc w:val="both"/>
        <w:rPr>
          <w:sz w:val="24"/>
          <w:szCs w:val="24"/>
        </w:rPr>
      </w:pPr>
    </w:p>
    <w:p w:rsidR="00472289" w:rsidRDefault="00991667" w:rsidP="00991667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739782" cy="2819400"/>
            <wp:effectExtent l="19050" t="0" r="0" b="0"/>
            <wp:docPr id="1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96" cy="282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89" w:rsidRPr="004910D3" w:rsidRDefault="00472289" w:rsidP="00472289">
      <w:pPr>
        <w:pStyle w:val="texto-IEIJ"/>
        <w:jc w:val="center"/>
        <w:rPr>
          <w:sz w:val="24"/>
          <w:szCs w:val="24"/>
          <w:lang w:bidi="ar-SA"/>
        </w:rPr>
      </w:pPr>
    </w:p>
    <w:p w:rsidR="009B5D9B" w:rsidRDefault="009B5D9B" w:rsidP="009B5D9B">
      <w:pPr>
        <w:pStyle w:val="texto-IEIJ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365885" cy="795655"/>
            <wp:effectExtent l="1905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O segredo é ___________________________________________</w:t>
      </w:r>
      <w:r>
        <w:rPr>
          <w:sz w:val="28"/>
          <w:szCs w:val="28"/>
        </w:rPr>
        <w:br/>
        <w:t>_____________________________________________________________________</w:t>
      </w:r>
    </w:p>
    <w:sectPr w:rsidR="009B5D9B" w:rsidSect="00A75112">
      <w:headerReference w:type="default" r:id="rId18"/>
      <w:headerReference w:type="first" r:id="rId19"/>
      <w:footerReference w:type="first" r:id="rId20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E53" w:rsidRDefault="00931E53">
      <w:r>
        <w:separator/>
      </w:r>
    </w:p>
  </w:endnote>
  <w:endnote w:type="continuationSeparator" w:id="0">
    <w:p w:rsidR="00931E53" w:rsidRDefault="00931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E53" w:rsidRDefault="00931E53">
      <w:r>
        <w:separator/>
      </w:r>
    </w:p>
  </w:footnote>
  <w:footnote w:type="continuationSeparator" w:id="0">
    <w:p w:rsidR="00931E53" w:rsidRDefault="00931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1873F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1873F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92320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9B5D9B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99166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</w:t>
          </w:r>
          <w:r w:rsidR="00991667">
            <w:rPr>
              <w:rFonts w:asciiTheme="minorHAnsi" w:hAnsiTheme="minorHAnsi"/>
              <w:b/>
              <w:noProof/>
              <w:lang w:eastAsia="pt-BR" w:bidi="ar-SA"/>
            </w:rPr>
            <w:t xml:space="preserve"> beta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8708A"/>
    <w:multiLevelType w:val="multilevel"/>
    <w:tmpl w:val="7E7C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C1384"/>
    <w:multiLevelType w:val="multilevel"/>
    <w:tmpl w:val="D98A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"/>
  </w:num>
  <w:num w:numId="5">
    <w:abstractNumId w:val="5"/>
  </w:num>
  <w:num w:numId="6">
    <w:abstractNumId w:val="15"/>
  </w:num>
  <w:num w:numId="7">
    <w:abstractNumId w:val="7"/>
  </w:num>
  <w:num w:numId="8">
    <w:abstractNumId w:val="2"/>
  </w:num>
  <w:num w:numId="9">
    <w:abstractNumId w:val="13"/>
  </w:num>
  <w:num w:numId="10">
    <w:abstractNumId w:val="6"/>
  </w:num>
  <w:num w:numId="11">
    <w:abstractNumId w:val="3"/>
  </w:num>
  <w:num w:numId="12">
    <w:abstractNumId w:val="12"/>
  </w:num>
  <w:num w:numId="13">
    <w:abstractNumId w:val="4"/>
  </w:num>
  <w:num w:numId="14">
    <w:abstractNumId w:val="11"/>
  </w:num>
  <w:num w:numId="1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4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69FF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9E4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873F8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D3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5D3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04A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3EE8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6CE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35DF1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2289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8659F"/>
    <w:rsid w:val="00491081"/>
    <w:rsid w:val="004910D3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184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0F2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340AD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1EE7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39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1E53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1667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5D9B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5A19"/>
    <w:rsid w:val="009D715D"/>
    <w:rsid w:val="009E0979"/>
    <w:rsid w:val="009E10B3"/>
    <w:rsid w:val="009E2C25"/>
    <w:rsid w:val="009E3327"/>
    <w:rsid w:val="009E3705"/>
    <w:rsid w:val="009E51AD"/>
    <w:rsid w:val="009E5A94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55E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302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1E4A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563C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10D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3C48"/>
    <w:rsid w:val="00DC4992"/>
    <w:rsid w:val="00DD135F"/>
    <w:rsid w:val="00DD1395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4625"/>
    <w:rsid w:val="00E86D58"/>
    <w:rsid w:val="00E906C2"/>
    <w:rsid w:val="00E92088"/>
    <w:rsid w:val="00E976AA"/>
    <w:rsid w:val="00EA02AA"/>
    <w:rsid w:val="00EA1032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223F"/>
    <w:rsid w:val="00F26493"/>
    <w:rsid w:val="00F30B8C"/>
    <w:rsid w:val="00F3184C"/>
    <w:rsid w:val="00F35D2E"/>
    <w:rsid w:val="00F40307"/>
    <w:rsid w:val="00F4090A"/>
    <w:rsid w:val="00F43A3B"/>
    <w:rsid w:val="00F458CC"/>
    <w:rsid w:val="00F47FB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3CEA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g-pstyle0">
    <w:name w:val="g-pstyle0"/>
    <w:basedOn w:val="Normal"/>
    <w:rsid w:val="00DD13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AF861-1ADF-4966-A74D-EDD26792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4</Pages>
  <Words>570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2019-11-19T21:12:00Z</dcterms:created>
  <dcterms:modified xsi:type="dcterms:W3CDTF">2019-11-19T21:12:00Z</dcterms:modified>
</cp:coreProperties>
</file>